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АДМИНИСТРАЦИЯ</w:t>
      </w:r>
    </w:p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НОВОМАКАРОВСКОГО</w:t>
      </w:r>
      <w:r w:rsidRPr="00AD53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2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E49FB" w:rsidRPr="00AD5329" w:rsidRDefault="00DE49FB" w:rsidP="00DE49F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49FB" w:rsidRPr="00AD5329" w:rsidRDefault="00DE49FB" w:rsidP="00DE4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27.06.</w:t>
      </w:r>
      <w:r w:rsidRPr="00AD532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AD532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32</w:t>
      </w:r>
    </w:p>
    <w:p w:rsidR="00DE49FB" w:rsidRPr="00AD5329" w:rsidRDefault="00DE49FB" w:rsidP="00DE4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Новомакарово</w:t>
      </w:r>
    </w:p>
    <w:p w:rsidR="00DE49FB" w:rsidRPr="00AD5329" w:rsidRDefault="00DE49FB" w:rsidP="00DE49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49FB" w:rsidRPr="00876EC5" w:rsidRDefault="00DE49FB" w:rsidP="00DE49FB">
      <w:pPr>
        <w:spacing w:after="0" w:line="240" w:lineRule="auto"/>
        <w:ind w:right="43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29">
        <w:rPr>
          <w:rFonts w:ascii="Times New Roman" w:hAnsi="Times New Roman"/>
          <w:sz w:val="28"/>
          <w:szCs w:val="28"/>
        </w:rPr>
        <w:t xml:space="preserve">О внесении  изменений  в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комиссии </w:t>
      </w:r>
      <w:r w:rsidRPr="00876EC5">
        <w:rPr>
          <w:rFonts w:ascii="Times New Roman" w:eastAsia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Новомакаровского</w:t>
      </w:r>
      <w:r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</w:t>
      </w:r>
    </w:p>
    <w:p w:rsidR="00DE49FB" w:rsidRPr="00AD5329" w:rsidRDefault="00DE49FB" w:rsidP="00DE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FB" w:rsidRPr="00AD5329" w:rsidRDefault="00DE49FB" w:rsidP="00DE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Pr="00AD53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необходимостью осуществления адаптации жилых помещений инвалидов и общего имущества в многоквартирных домах, в которых проживают инвалиды, </w:t>
      </w:r>
      <w:r w:rsidRPr="00AD5329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gramStart"/>
      <w:r w:rsidRPr="00AD532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D532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E49FB" w:rsidRDefault="00DE49FB" w:rsidP="00DE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FB" w:rsidRPr="00876EC5" w:rsidRDefault="00DE49FB" w:rsidP="00DE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29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состав </w:t>
      </w:r>
      <w:r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комиссии </w:t>
      </w:r>
      <w:r w:rsidRPr="00876EC5">
        <w:rPr>
          <w:rFonts w:ascii="Times New Roman" w:eastAsia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Новомакаровского</w:t>
      </w:r>
      <w:r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постановлением администрации Новомакаровского сельского поселения от 07.03.2023 г. № 10 изменения, изложив  в редакции согласно приложению 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настоящему постановлению.</w:t>
      </w:r>
    </w:p>
    <w:p w:rsidR="00DE49FB" w:rsidRPr="00AD5329" w:rsidRDefault="00DE49FB" w:rsidP="00DE49FB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D53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532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E49FB" w:rsidRDefault="00DE49FB" w:rsidP="00DE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dst1999"/>
      <w:bookmarkEnd w:id="0"/>
    </w:p>
    <w:p w:rsidR="00DE49FB" w:rsidRDefault="00DE49FB" w:rsidP="00DE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E49FB" w:rsidRPr="00170AAE" w:rsidRDefault="00DE49FB" w:rsidP="00DE4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AA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70AAE">
        <w:rPr>
          <w:rFonts w:ascii="Times New Roman" w:eastAsia="Times New Roman" w:hAnsi="Times New Roman"/>
          <w:sz w:val="28"/>
          <w:szCs w:val="28"/>
          <w:lang w:eastAsia="ru-RU"/>
        </w:rPr>
        <w:t>С.А.Шатов</w:t>
      </w:r>
    </w:p>
    <w:p w:rsidR="00682B71" w:rsidRDefault="00682B71"/>
    <w:p w:rsidR="00DE49FB" w:rsidRPr="00876EC5" w:rsidRDefault="00DE49FB" w:rsidP="00DE49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</w:t>
      </w:r>
    </w:p>
    <w:p w:rsidR="00DE49FB" w:rsidRPr="00876EC5" w:rsidRDefault="00DE49FB" w:rsidP="00DE49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DE49FB" w:rsidRPr="00876EC5" w:rsidRDefault="00DE49FB" w:rsidP="00DE49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Новомакаровского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E49FB" w:rsidRPr="00876EC5" w:rsidRDefault="00DE49FB" w:rsidP="00DE49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Грибановского муниципального района</w:t>
      </w:r>
    </w:p>
    <w:p w:rsidR="00DE49FB" w:rsidRPr="00876EC5" w:rsidRDefault="00DE49FB" w:rsidP="00DE49F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</w:t>
      </w:r>
    </w:p>
    <w:p w:rsidR="00DE49FB" w:rsidRDefault="00DE49FB" w:rsidP="00DE49FB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27.06.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DE49FB" w:rsidRPr="00DE49FB" w:rsidRDefault="00DE49FB" w:rsidP="00DE49F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E49FB">
        <w:rPr>
          <w:rFonts w:ascii="Times New Roman" w:hAnsi="Times New Roman"/>
          <w:sz w:val="28"/>
          <w:szCs w:val="28"/>
        </w:rPr>
        <w:t xml:space="preserve"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DE49FB">
        <w:rPr>
          <w:rFonts w:ascii="Times New Roman" w:hAnsi="Times New Roman"/>
          <w:bCs/>
          <w:sz w:val="28"/>
          <w:szCs w:val="28"/>
        </w:rPr>
        <w:t>Новомакаровского сельского поселения Грибановского муниципального района</w:t>
      </w:r>
    </w:p>
    <w:tbl>
      <w:tblPr>
        <w:tblW w:w="4997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504"/>
      </w:tblGrid>
      <w:tr w:rsidR="00DE49FB" w:rsidRPr="00511753" w:rsidTr="00E753EF">
        <w:tc>
          <w:tcPr>
            <w:tcW w:w="2095" w:type="pct"/>
            <w:hideMark/>
          </w:tcPr>
          <w:p w:rsidR="00DE49FB" w:rsidRPr="00DE49FB" w:rsidRDefault="00DE49FB" w:rsidP="00E753E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Сергей Анатольевич Шатов </w:t>
            </w:r>
          </w:p>
        </w:tc>
        <w:tc>
          <w:tcPr>
            <w:tcW w:w="2905" w:type="pct"/>
          </w:tcPr>
          <w:p w:rsidR="00DE49FB" w:rsidRPr="00DE49FB" w:rsidRDefault="00DE49FB" w:rsidP="00E75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 w:rsidRPr="00DE49FB">
              <w:rPr>
                <w:rFonts w:ascii="Times New Roman" w:hAnsi="Times New Roman"/>
                <w:bCs/>
                <w:sz w:val="28"/>
                <w:szCs w:val="28"/>
              </w:rPr>
              <w:t>Новомакаровского</w:t>
            </w:r>
            <w:r w:rsidRPr="00DE49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председатель комиссии.</w:t>
            </w:r>
          </w:p>
        </w:tc>
      </w:tr>
      <w:tr w:rsidR="00DE49FB" w:rsidRPr="00511753" w:rsidTr="00E753EF">
        <w:tc>
          <w:tcPr>
            <w:tcW w:w="2095" w:type="pct"/>
            <w:hideMark/>
          </w:tcPr>
          <w:p w:rsidR="00DE49FB" w:rsidRPr="00DE49FB" w:rsidRDefault="00DE49FB" w:rsidP="00E753E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Галина Ивановна Утешева </w:t>
            </w:r>
          </w:p>
        </w:tc>
        <w:tc>
          <w:tcPr>
            <w:tcW w:w="2905" w:type="pct"/>
          </w:tcPr>
          <w:p w:rsidR="00DE49FB" w:rsidRPr="00DE49FB" w:rsidRDefault="00DE49FB" w:rsidP="00E753EF">
            <w:pPr>
              <w:tabs>
                <w:tab w:val="left" w:pos="2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- ведущий </w:t>
            </w:r>
            <w:r w:rsidRPr="00DE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специалист администрации</w:t>
            </w:r>
            <w:r w:rsidRPr="00DE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49FB">
              <w:rPr>
                <w:rFonts w:ascii="Times New Roman" w:hAnsi="Times New Roman"/>
                <w:bCs/>
                <w:sz w:val="28"/>
                <w:szCs w:val="28"/>
              </w:rPr>
              <w:t>Новомакаровского</w:t>
            </w:r>
            <w:r w:rsidRPr="00DE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поселения, заместитель председателя комиссии.</w:t>
            </w:r>
          </w:p>
        </w:tc>
      </w:tr>
      <w:tr w:rsidR="00DE49FB" w:rsidRPr="00511753" w:rsidTr="00E753EF">
        <w:tc>
          <w:tcPr>
            <w:tcW w:w="2095" w:type="pct"/>
          </w:tcPr>
          <w:p w:rsidR="00DE49FB" w:rsidRPr="00DE49FB" w:rsidRDefault="00DE49FB" w:rsidP="00E75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  <w:p w:rsidR="00DE49FB" w:rsidRPr="00DE49FB" w:rsidRDefault="00DE49FB" w:rsidP="00E75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Ельчанино</w:t>
            </w:r>
            <w:bookmarkStart w:id="1" w:name="_GoBack"/>
            <w:bookmarkEnd w:id="1"/>
            <w:r w:rsidRPr="00DE49FB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</w:p>
        </w:tc>
        <w:tc>
          <w:tcPr>
            <w:tcW w:w="2905" w:type="pct"/>
          </w:tcPr>
          <w:p w:rsidR="00DE49FB" w:rsidRPr="00DE49FB" w:rsidRDefault="00DE49FB" w:rsidP="00E753EF">
            <w:pPr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- инспектор по бухгалтерскому учёту</w:t>
            </w:r>
            <w:r w:rsidRPr="00DE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Pr="00DE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49FB">
              <w:rPr>
                <w:rFonts w:ascii="Times New Roman" w:hAnsi="Times New Roman"/>
                <w:bCs/>
                <w:sz w:val="28"/>
                <w:szCs w:val="28"/>
              </w:rPr>
              <w:t>Новомакаровского</w:t>
            </w:r>
            <w:r w:rsidRPr="00DE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поселения, секретарь комиссии.</w:t>
            </w:r>
            <w:r w:rsidRPr="00DE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49FB" w:rsidRPr="00511753" w:rsidTr="00E753EF">
        <w:trPr>
          <w:trHeight w:val="1559"/>
        </w:trPr>
        <w:tc>
          <w:tcPr>
            <w:tcW w:w="2095" w:type="pct"/>
            <w:hideMark/>
          </w:tcPr>
          <w:p w:rsidR="00DE49FB" w:rsidRPr="00DE49FB" w:rsidRDefault="00DE49FB" w:rsidP="00E753E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2905" w:type="pct"/>
          </w:tcPr>
          <w:p w:rsidR="00DE49FB" w:rsidRPr="00DE49FB" w:rsidRDefault="00DE49FB" w:rsidP="00E75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- начальник отдела градостроительной деятельности, главный архитектор администрации Грибановского муниципального района Воронежской области, член комиссии (по согласованию).</w:t>
            </w:r>
          </w:p>
        </w:tc>
      </w:tr>
      <w:tr w:rsidR="00DE49FB" w:rsidRPr="00876EC5" w:rsidTr="00DE49FB">
        <w:trPr>
          <w:trHeight w:val="1559"/>
        </w:trPr>
        <w:tc>
          <w:tcPr>
            <w:tcW w:w="2095" w:type="pct"/>
            <w:hideMark/>
          </w:tcPr>
          <w:p w:rsidR="00DE49FB" w:rsidRPr="00876EC5" w:rsidRDefault="00DE49FB" w:rsidP="00DE49FB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Ник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лаевна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Рябых</w:t>
            </w:r>
            <w:proofErr w:type="gramEnd"/>
          </w:p>
        </w:tc>
        <w:tc>
          <w:tcPr>
            <w:tcW w:w="2905" w:type="pct"/>
          </w:tcPr>
          <w:p w:rsidR="00DE49FB" w:rsidRPr="00DE49FB" w:rsidRDefault="00DE49FB" w:rsidP="00DE4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 xml:space="preserve"> отдела по промышленности строительству, транспорту, связи и ЖКХ администрации Грибановского муниципального района Воронежской области, член комиссии (по согласованию)</w:t>
            </w:r>
          </w:p>
        </w:tc>
      </w:tr>
      <w:tr w:rsidR="00DE49FB" w:rsidRPr="00876EC5" w:rsidTr="00DE49FB">
        <w:trPr>
          <w:trHeight w:val="1559"/>
        </w:trPr>
        <w:tc>
          <w:tcPr>
            <w:tcW w:w="2095" w:type="pct"/>
            <w:hideMark/>
          </w:tcPr>
          <w:p w:rsidR="00DE49FB" w:rsidRPr="00DE49FB" w:rsidRDefault="00DE49FB" w:rsidP="00DE49FB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Олеся Николаевна </w:t>
            </w:r>
            <w:proofErr w:type="spellStart"/>
            <w:r w:rsidRPr="00DE49FB">
              <w:rPr>
                <w:rFonts w:ascii="Times New Roman" w:hAnsi="Times New Roman"/>
                <w:sz w:val="28"/>
                <w:szCs w:val="28"/>
              </w:rPr>
              <w:t>Лапшева</w:t>
            </w:r>
            <w:proofErr w:type="spellEnd"/>
            <w:r w:rsidRPr="00DE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pct"/>
          </w:tcPr>
          <w:p w:rsidR="00DE49FB" w:rsidRPr="00DE49FB" w:rsidRDefault="00DE49FB" w:rsidP="00DE4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- социальный координатор регионального отделения фонда поддержки участников специальной военной операции «Защитники Отечества»</w:t>
            </w:r>
          </w:p>
        </w:tc>
      </w:tr>
      <w:tr w:rsidR="00DE49FB" w:rsidRPr="00876EC5" w:rsidTr="00DE49FB">
        <w:trPr>
          <w:trHeight w:val="1412"/>
        </w:trPr>
        <w:tc>
          <w:tcPr>
            <w:tcW w:w="2095" w:type="pct"/>
            <w:hideMark/>
          </w:tcPr>
          <w:p w:rsidR="00DE49FB" w:rsidRPr="00DE49FB" w:rsidRDefault="00DE49FB" w:rsidP="00DE49FB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Галина Ивановна Андреева</w:t>
            </w:r>
          </w:p>
        </w:tc>
        <w:tc>
          <w:tcPr>
            <w:tcW w:w="2905" w:type="pct"/>
          </w:tcPr>
          <w:p w:rsidR="00DE49FB" w:rsidRPr="00DE49FB" w:rsidRDefault="00DE49FB" w:rsidP="00DE49F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КУ ВО «Социальная защита населения Грибановского района» 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DE49FB" w:rsidRPr="0007162B" w:rsidTr="00E753EF">
        <w:trPr>
          <w:trHeight w:val="828"/>
        </w:trPr>
        <w:tc>
          <w:tcPr>
            <w:tcW w:w="2095" w:type="pct"/>
          </w:tcPr>
          <w:p w:rsidR="00DE49FB" w:rsidRPr="00DE49FB" w:rsidRDefault="00DE49FB" w:rsidP="00E753EF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>Валентина Николаевна Волкодавова</w:t>
            </w:r>
          </w:p>
        </w:tc>
        <w:tc>
          <w:tcPr>
            <w:tcW w:w="2905" w:type="pct"/>
          </w:tcPr>
          <w:p w:rsidR="00DE49FB" w:rsidRPr="00DE49FB" w:rsidRDefault="00DE49FB" w:rsidP="00E753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FB">
              <w:rPr>
                <w:rFonts w:ascii="Times New Roman" w:hAnsi="Times New Roman"/>
                <w:sz w:val="28"/>
                <w:szCs w:val="28"/>
              </w:rPr>
              <w:t xml:space="preserve">- депутат Совета народных депутатов </w:t>
            </w:r>
            <w:r w:rsidRPr="00DE49FB">
              <w:rPr>
                <w:rFonts w:ascii="Times New Roman" w:hAnsi="Times New Roman"/>
                <w:bCs/>
                <w:sz w:val="28"/>
                <w:szCs w:val="28"/>
              </w:rPr>
              <w:t>Новомакаровского</w:t>
            </w:r>
            <w:r w:rsidRPr="00DE49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Грибановского муниципального района.</w:t>
            </w:r>
          </w:p>
        </w:tc>
      </w:tr>
    </w:tbl>
    <w:p w:rsidR="00DE49FB" w:rsidRDefault="00DE49FB" w:rsidP="00DE49FB">
      <w:pPr>
        <w:jc w:val="right"/>
      </w:pPr>
    </w:p>
    <w:sectPr w:rsidR="00DE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77"/>
    <w:rsid w:val="00086077"/>
    <w:rsid w:val="00682B71"/>
    <w:rsid w:val="00D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3</cp:revision>
  <cp:lastPrinted>2024-06-27T08:07:00Z</cp:lastPrinted>
  <dcterms:created xsi:type="dcterms:W3CDTF">2024-06-27T07:59:00Z</dcterms:created>
  <dcterms:modified xsi:type="dcterms:W3CDTF">2024-06-27T08:07:00Z</dcterms:modified>
</cp:coreProperties>
</file>